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530BB">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14:paraId="748CA82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260712FC">
      <w:pPr>
        <w:jc w:val="center"/>
        <w:rPr>
          <w:rFonts w:hint="eastAsia" w:ascii="宋体" w:hAnsi="宋体"/>
          <w:b/>
          <w:sz w:val="36"/>
          <w:szCs w:val="36"/>
        </w:rPr>
      </w:pPr>
    </w:p>
    <w:p w14:paraId="3CCD7E9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14:paraId="7433F1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根据贵方控制柜</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等废旧物资处置公告，依照相关法律法规，经现场踏勘收购标的物，对所列标的物，我方愿以总价人民币（大写）：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和设施按价赔偿或修复。</w:t>
      </w:r>
    </w:p>
    <w:p w14:paraId="7D33C5A8">
      <w:pPr>
        <w:jc w:val="both"/>
        <w:rPr>
          <w:rFonts w:hint="eastAsia" w:ascii="仿宋" w:hAnsi="仿宋" w:eastAsia="仿宋" w:cs="仿宋"/>
          <w:i w:val="0"/>
          <w:iCs w:val="0"/>
          <w:caps w:val="0"/>
          <w:color w:val="333333"/>
          <w:spacing w:val="0"/>
          <w:sz w:val="32"/>
          <w:szCs w:val="32"/>
          <w:shd w:val="clear" w:fill="FFFFFF"/>
          <w:lang w:eastAsia="zh-CN"/>
        </w:rPr>
      </w:pPr>
    </w:p>
    <w:p w14:paraId="034BB219">
      <w:pPr>
        <w:rPr>
          <w:rFonts w:hint="eastAsia" w:ascii="仿宋_GB2312" w:hAnsi="仿宋_GB2312" w:eastAsia="仿宋_GB2312" w:cs="仿宋_GB2312"/>
          <w:sz w:val="32"/>
          <w:szCs w:val="32"/>
        </w:rPr>
      </w:pPr>
    </w:p>
    <w:p w14:paraId="3E758CD7">
      <w:pPr>
        <w:rPr>
          <w:rFonts w:hint="eastAsia" w:ascii="仿宋_GB2312" w:hAnsi="仿宋_GB2312" w:eastAsia="仿宋_GB2312" w:cs="仿宋_GB2312"/>
          <w:sz w:val="32"/>
          <w:szCs w:val="32"/>
        </w:rPr>
      </w:pPr>
    </w:p>
    <w:p w14:paraId="47AA735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14:paraId="3E5B0157">
      <w:pPr>
        <w:ind w:firstLine="640" w:firstLineChars="200"/>
        <w:rPr>
          <w:rFonts w:hint="eastAsia" w:ascii="仿宋_GB2312" w:hAnsi="仿宋_GB2312" w:eastAsia="仿宋_GB2312" w:cs="仿宋_GB2312"/>
          <w:sz w:val="32"/>
          <w:szCs w:val="32"/>
        </w:rPr>
      </w:pPr>
    </w:p>
    <w:p w14:paraId="5D410D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14:paraId="7B118058">
      <w:pPr>
        <w:ind w:firstLine="640" w:firstLineChars="200"/>
        <w:rPr>
          <w:rFonts w:hint="eastAsia" w:ascii="仿宋_GB2312" w:hAnsi="仿宋_GB2312" w:eastAsia="仿宋_GB2312" w:cs="仿宋_GB2312"/>
          <w:sz w:val="32"/>
          <w:szCs w:val="32"/>
        </w:rPr>
      </w:pPr>
    </w:p>
    <w:p w14:paraId="49E3BD7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6998E6CB">
      <w:pPr>
        <w:ind w:firstLine="640" w:firstLineChars="200"/>
        <w:rPr>
          <w:rFonts w:hint="eastAsia" w:ascii="仿宋_GB2312" w:hAnsi="仿宋_GB2312" w:eastAsia="仿宋_GB2312" w:cs="仿宋_GB2312"/>
          <w:sz w:val="32"/>
          <w:szCs w:val="32"/>
        </w:rPr>
      </w:pPr>
    </w:p>
    <w:p w14:paraId="173DF660">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D6A10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26951CBD"/>
    <w:rsid w:val="33A04034"/>
    <w:rsid w:val="566C32E4"/>
    <w:rsid w:val="5E497965"/>
    <w:rsid w:val="600D3BA4"/>
    <w:rsid w:val="7924442E"/>
    <w:rsid w:val="7CB45893"/>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220</Words>
  <Characters>222</Characters>
  <Lines>0</Lines>
  <Paragraphs>0</Paragraphs>
  <TotalTime>5</TotalTime>
  <ScaleCrop>false</ScaleCrop>
  <LinksUpToDate>false</LinksUpToDate>
  <CharactersWithSpaces>295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清野</cp:lastModifiedBy>
  <dcterms:modified xsi:type="dcterms:W3CDTF">2025-07-17T02:50:05Z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42C260BDD8D04A3E9D42A468FD7280A9_13</vt:lpwstr>
  </property>
  <property fmtid="{D5CDD505-2E9C-101B-9397-08002B2CF9AE}" pid="4" name="KSOTemplateDocerSaveRecord">
    <vt:lpwstr>eyJoZGlkIjoiOTgyYjE1NWU5MTBmZjlmNzZmYjljZjcwYjI1MWY3YzMiLCJ1c2VySWQiOiI0NDgzMzUwMTMifQ==</vt:lpwstr>
  </property>
</Properties>
</file>